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42" w:rsidRPr="007C4D42" w:rsidRDefault="007C4D42" w:rsidP="00011F0C">
      <w:pPr>
        <w:shd w:val="clear" w:color="auto" w:fill="FFFFFF"/>
        <w:spacing w:after="0" w:line="240" w:lineRule="auto"/>
        <w:jc w:val="center"/>
        <w:rPr>
          <w:rFonts w:ascii="Arial" w:eastAsia="Times New Roman" w:hAnsi="Arial" w:cs="Arial"/>
          <w:color w:val="222222"/>
          <w:sz w:val="24"/>
          <w:szCs w:val="24"/>
          <w:lang w:eastAsia="en-IN"/>
        </w:rPr>
      </w:pPr>
      <w:r w:rsidRPr="007C4D42">
        <w:rPr>
          <w:rFonts w:ascii="Arial" w:eastAsia="Times New Roman" w:hAnsi="Arial" w:cs="Arial"/>
          <w:b/>
          <w:bCs/>
          <w:color w:val="000000"/>
          <w:sz w:val="24"/>
          <w:szCs w:val="24"/>
          <w:lang w:eastAsia="en-IN"/>
        </w:rPr>
        <w:br/>
      </w:r>
      <w:r w:rsidRPr="007C4D42">
        <w:rPr>
          <w:rFonts w:ascii="Arial" w:eastAsia="Times New Roman" w:hAnsi="Arial" w:cs="Arial"/>
          <w:b/>
          <w:bCs/>
          <w:color w:val="000000"/>
          <w:sz w:val="24"/>
          <w:szCs w:val="24"/>
          <w:lang w:eastAsia="en-IN"/>
        </w:rPr>
        <w:drawing>
          <wp:inline distT="114300" distB="114300" distL="114300" distR="114300">
            <wp:extent cx="2990850" cy="819150"/>
            <wp:effectExtent l="1905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cstate="print"/>
                    <a:srcRect/>
                    <a:stretch>
                      <a:fillRect/>
                    </a:stretch>
                  </pic:blipFill>
                  <pic:spPr>
                    <a:xfrm>
                      <a:off x="0" y="0"/>
                      <a:ext cx="2990850" cy="819150"/>
                    </a:xfrm>
                    <a:prstGeom prst="rect">
                      <a:avLst/>
                    </a:prstGeom>
                    <a:ln/>
                  </pic:spPr>
                </pic:pic>
              </a:graphicData>
            </a:graphic>
          </wp:inline>
        </w:drawing>
      </w:r>
      <w:r w:rsidRPr="007C4D42">
        <w:rPr>
          <w:rFonts w:ascii="Arial" w:eastAsia="Times New Roman" w:hAnsi="Arial" w:cs="Arial"/>
          <w:b/>
          <w:bCs/>
          <w:color w:val="000000"/>
          <w:sz w:val="24"/>
          <w:szCs w:val="24"/>
          <w:lang w:eastAsia="en-IN"/>
        </w:rPr>
        <w:br/>
      </w:r>
    </w:p>
    <w:p w:rsidR="007C4D42" w:rsidRPr="007C4D42" w:rsidRDefault="007C4D42" w:rsidP="007C4D42">
      <w:pPr>
        <w:shd w:val="clear" w:color="auto" w:fill="FFFFFF"/>
        <w:spacing w:after="0" w:line="240" w:lineRule="auto"/>
        <w:jc w:val="both"/>
        <w:rPr>
          <w:rFonts w:ascii="Arial" w:eastAsia="Times New Roman" w:hAnsi="Arial" w:cs="Arial"/>
          <w:color w:val="222222"/>
          <w:sz w:val="36"/>
          <w:szCs w:val="36"/>
          <w:lang w:eastAsia="en-IN"/>
        </w:rPr>
      </w:pPr>
      <w:r w:rsidRPr="007C4D42">
        <w:rPr>
          <w:rFonts w:ascii="Arial" w:eastAsia="Times New Roman" w:hAnsi="Arial" w:cs="Arial"/>
          <w:b/>
          <w:bCs/>
          <w:color w:val="000000"/>
          <w:sz w:val="36"/>
          <w:szCs w:val="36"/>
          <w:lang w:eastAsia="en-IN"/>
        </w:rPr>
        <w:t xml:space="preserve">Dubious Apps </w:t>
      </w:r>
      <w:proofErr w:type="gramStart"/>
      <w:r w:rsidRPr="007C4D42">
        <w:rPr>
          <w:rFonts w:ascii="Arial" w:eastAsia="Times New Roman" w:hAnsi="Arial" w:cs="Arial"/>
          <w:b/>
          <w:bCs/>
          <w:color w:val="000000"/>
          <w:sz w:val="36"/>
          <w:szCs w:val="36"/>
          <w:lang w:eastAsia="en-IN"/>
        </w:rPr>
        <w:t>On</w:t>
      </w:r>
      <w:proofErr w:type="gramEnd"/>
      <w:r w:rsidRPr="007C4D42">
        <w:rPr>
          <w:rFonts w:ascii="Arial" w:eastAsia="Times New Roman" w:hAnsi="Arial" w:cs="Arial"/>
          <w:b/>
          <w:bCs/>
          <w:color w:val="000000"/>
          <w:sz w:val="36"/>
          <w:szCs w:val="36"/>
          <w:lang w:eastAsia="en-IN"/>
        </w:rPr>
        <w:t xml:space="preserve"> Google Play Store Impersonating Kerala Lottery</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b/>
          <w:bCs/>
          <w:color w:val="000000"/>
          <w:sz w:val="24"/>
          <w:szCs w:val="24"/>
          <w:lang w:eastAsia="en-IN"/>
        </w:rPr>
        <w:t>BENGALURU</w:t>
      </w:r>
      <w:r w:rsidRPr="007C4D42">
        <w:rPr>
          <w:rFonts w:ascii="Arial" w:eastAsia="Times New Roman" w:hAnsi="Arial" w:cs="Arial"/>
          <w:color w:val="000000"/>
          <w:sz w:val="24"/>
          <w:szCs w:val="24"/>
          <w:lang w:eastAsia="en-IN"/>
        </w:rPr>
        <w:t>:</w:t>
      </w:r>
      <w:hyperlink r:id="rId5" w:tgtFrame="_blank" w:history="1">
        <w:r w:rsidRPr="007C4D42">
          <w:rPr>
            <w:rFonts w:ascii="Arial" w:eastAsia="Times New Roman" w:hAnsi="Arial" w:cs="Arial"/>
            <w:color w:val="1155CC"/>
            <w:sz w:val="24"/>
            <w:szCs w:val="24"/>
            <w:u w:val="single"/>
            <w:lang w:eastAsia="en-IN"/>
          </w:rPr>
          <w:t xml:space="preserve"> </w:t>
        </w:r>
        <w:proofErr w:type="spellStart"/>
        <w:r w:rsidRPr="007C4D42">
          <w:rPr>
            <w:rFonts w:ascii="Arial" w:eastAsia="Times New Roman" w:hAnsi="Arial" w:cs="Arial"/>
            <w:color w:val="1155CC"/>
            <w:sz w:val="24"/>
            <w:szCs w:val="24"/>
            <w:u w:val="single"/>
            <w:lang w:eastAsia="en-IN"/>
          </w:rPr>
          <w:t>CloudSEK</w:t>
        </w:r>
      </w:hyperlink>
      <w:r w:rsidRPr="007C4D42">
        <w:rPr>
          <w:rFonts w:ascii="Arial" w:eastAsia="Times New Roman" w:hAnsi="Arial" w:cs="Arial"/>
          <w:color w:val="000000"/>
          <w:sz w:val="24"/>
          <w:szCs w:val="24"/>
          <w:lang w:eastAsia="en-IN"/>
        </w:rPr>
        <w:t>’s</w:t>
      </w:r>
      <w:proofErr w:type="spellEnd"/>
      <w:r w:rsidRPr="007C4D42">
        <w:rPr>
          <w:rFonts w:ascii="Arial" w:eastAsia="Times New Roman" w:hAnsi="Arial" w:cs="Arial"/>
          <w:color w:val="000000"/>
          <w:sz w:val="24"/>
          <w:szCs w:val="24"/>
          <w:lang w:eastAsia="en-IN"/>
        </w:rPr>
        <w:t xml:space="preserve"> contextual AI digital risk platform</w:t>
      </w:r>
      <w:hyperlink r:id="rId6" w:tgtFrame="_blank" w:history="1">
        <w:r w:rsidRPr="007C4D42">
          <w:rPr>
            <w:rFonts w:ascii="Arial" w:eastAsia="Times New Roman" w:hAnsi="Arial" w:cs="Arial"/>
            <w:color w:val="1155CC"/>
            <w:sz w:val="24"/>
            <w:szCs w:val="24"/>
            <w:u w:val="single"/>
            <w:lang w:eastAsia="en-IN"/>
          </w:rPr>
          <w:t xml:space="preserve"> </w:t>
        </w:r>
        <w:proofErr w:type="spellStart"/>
        <w:r w:rsidRPr="007C4D42">
          <w:rPr>
            <w:rFonts w:ascii="Arial" w:eastAsia="Times New Roman" w:hAnsi="Arial" w:cs="Arial"/>
            <w:color w:val="1155CC"/>
            <w:sz w:val="24"/>
            <w:szCs w:val="24"/>
            <w:u w:val="single"/>
            <w:lang w:eastAsia="en-IN"/>
          </w:rPr>
          <w:t>XVigil</w:t>
        </w:r>
        <w:proofErr w:type="spellEnd"/>
      </w:hyperlink>
      <w:r w:rsidRPr="007C4D42">
        <w:rPr>
          <w:rFonts w:ascii="Arial" w:eastAsia="Times New Roman" w:hAnsi="Arial" w:cs="Arial"/>
          <w:color w:val="000000"/>
          <w:sz w:val="24"/>
          <w:szCs w:val="24"/>
          <w:lang w:eastAsia="en-IN"/>
        </w:rPr>
        <w:t xml:space="preserve"> has discovered two applications that impersonate the Directorate of Kerala State’s lotteries -- Kerala Lottery Online and India Kerala Lottery.</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These applications lure people into buying lottery tickets online. Threat actors are using referral links to spread their campaigns. To prove legitimacy, threat actors impersonate government entities and create fake advertisements from accounts having 200K+ followers on major social media platforms.</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Both the applications hosted on Google Play Store have over one million downloads and were found impersonating the Online Kerala lottery which operates in offline mode. Logos of the Directorate of Kerala State Lotteries, National Informatics Centre, and Kerala State were used by the makers of the dubious apps. According to the Kerala lottery department, the state sells only paper lottery tickets and prohibits online sales.</w:t>
      </w:r>
    </w:p>
    <w:p w:rsidR="007C4D42" w:rsidRPr="007C4D42" w:rsidRDefault="007C4D42" w:rsidP="007C4D42">
      <w:pPr>
        <w:spacing w:after="0" w:line="240" w:lineRule="auto"/>
        <w:jc w:val="both"/>
        <w:rPr>
          <w:rFonts w:ascii="Times New Roman" w:eastAsia="Times New Roman" w:hAnsi="Times New Roman" w:cs="Times New Roman"/>
          <w:sz w:val="24"/>
          <w:szCs w:val="24"/>
          <w:lang w:eastAsia="en-IN"/>
        </w:rPr>
      </w:pPr>
      <w:r w:rsidRPr="007C4D42">
        <w:rPr>
          <w:rFonts w:ascii="Arial" w:eastAsia="Times New Roman" w:hAnsi="Arial" w:cs="Arial"/>
          <w:color w:val="222222"/>
          <w:sz w:val="24"/>
          <w:szCs w:val="24"/>
          <w:lang w:eastAsia="en-IN"/>
        </w:rPr>
        <w:br/>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b/>
          <w:bCs/>
          <w:color w:val="000000"/>
          <w:sz w:val="24"/>
          <w:szCs w:val="24"/>
          <w:lang w:eastAsia="en-IN"/>
        </w:rPr>
        <w:t>TECHNICAL DETAILS</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proofErr w:type="spellStart"/>
      <w:r w:rsidRPr="007C4D42">
        <w:rPr>
          <w:rFonts w:ascii="Arial" w:eastAsia="Times New Roman" w:hAnsi="Arial" w:cs="Arial"/>
          <w:color w:val="000000"/>
          <w:sz w:val="24"/>
          <w:szCs w:val="24"/>
          <w:lang w:eastAsia="en-IN"/>
        </w:rPr>
        <w:t>CloudSEK</w:t>
      </w:r>
      <w:proofErr w:type="spellEnd"/>
      <w:r w:rsidRPr="007C4D42">
        <w:rPr>
          <w:rFonts w:ascii="Arial" w:eastAsia="Times New Roman" w:hAnsi="Arial" w:cs="Arial"/>
          <w:color w:val="000000"/>
          <w:sz w:val="24"/>
          <w:szCs w:val="24"/>
          <w:lang w:eastAsia="en-IN"/>
        </w:rPr>
        <w:t xml:space="preserve"> researchers found that both applications, "Kerala Lottery Online" and “India Kerala Lottery,” display the same privacy policy but operate under different names. Upon analysis of these two applications, the following email addresses were listed as developer’s contact: </w:t>
      </w:r>
      <w:hyperlink r:id="rId7" w:tgtFrame="_blank" w:history="1">
        <w:r w:rsidRPr="007C4D42">
          <w:rPr>
            <w:rFonts w:ascii="Arial" w:eastAsia="Times New Roman" w:hAnsi="Arial" w:cs="Arial"/>
            <w:color w:val="1155CC"/>
            <w:sz w:val="24"/>
            <w:szCs w:val="24"/>
            <w:u w:val="single"/>
            <w:lang w:eastAsia="en-IN"/>
          </w:rPr>
          <w:t>OnlineKeralaLotto@gmail.com</w:t>
        </w:r>
      </w:hyperlink>
      <w:r w:rsidRPr="007C4D42">
        <w:rPr>
          <w:rFonts w:ascii="Arial" w:eastAsia="Times New Roman" w:hAnsi="Arial" w:cs="Arial"/>
          <w:color w:val="000000"/>
          <w:sz w:val="24"/>
          <w:szCs w:val="24"/>
          <w:lang w:eastAsia="en-IN"/>
        </w:rPr>
        <w:t xml:space="preserve"> and </w:t>
      </w:r>
      <w:hyperlink r:id="rId8" w:tgtFrame="_blank" w:history="1">
        <w:r w:rsidRPr="007C4D42">
          <w:rPr>
            <w:rFonts w:ascii="Arial" w:eastAsia="Times New Roman" w:hAnsi="Arial" w:cs="Arial"/>
            <w:color w:val="1155CC"/>
            <w:sz w:val="24"/>
            <w:szCs w:val="24"/>
            <w:u w:val="single"/>
            <w:lang w:eastAsia="en-IN"/>
          </w:rPr>
          <w:t>sanjaykhankerala@gmail.com</w:t>
        </w:r>
      </w:hyperlink>
      <w:r w:rsidRPr="007C4D42">
        <w:rPr>
          <w:rFonts w:ascii="Arial" w:eastAsia="Times New Roman" w:hAnsi="Arial" w:cs="Arial"/>
          <w:color w:val="000000"/>
          <w:sz w:val="24"/>
          <w:szCs w:val="24"/>
          <w:lang w:eastAsia="en-IN"/>
        </w:rPr>
        <w:t>. This indicates that the government entity is not operating the apps.</w:t>
      </w:r>
    </w:p>
    <w:p w:rsidR="007C4D42" w:rsidRPr="007C4D42" w:rsidRDefault="007C4D42" w:rsidP="007C4D42">
      <w:pPr>
        <w:spacing w:after="0" w:line="240" w:lineRule="auto"/>
        <w:jc w:val="both"/>
        <w:rPr>
          <w:rFonts w:ascii="Times New Roman" w:eastAsia="Times New Roman" w:hAnsi="Times New Roman" w:cs="Times New Roman"/>
          <w:sz w:val="24"/>
          <w:szCs w:val="24"/>
          <w:lang w:eastAsia="en-IN"/>
        </w:rPr>
      </w:pP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The applications ask for several permissions and notable among them was the request to install packages (Required to install other applications on your device).</w:t>
      </w:r>
    </w:p>
    <w:p w:rsidR="007C4D42" w:rsidRPr="007C4D42" w:rsidRDefault="007C4D42" w:rsidP="007C4D42">
      <w:pPr>
        <w:spacing w:after="0" w:line="240" w:lineRule="auto"/>
        <w:jc w:val="both"/>
        <w:rPr>
          <w:rFonts w:ascii="Times New Roman" w:eastAsia="Times New Roman" w:hAnsi="Times New Roman" w:cs="Times New Roman"/>
          <w:sz w:val="24"/>
          <w:szCs w:val="24"/>
          <w:lang w:eastAsia="en-IN"/>
        </w:rPr>
      </w:pP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The research shows a strong connection between the applications developed in this campaign, and previous campaigns targeting (now banned) Instant Loan Apps. In both campaigns, ‘h5.domainname.tld’ is used to host important content of the website, which indicates that the same group of threat actors or the same SDK is being used to create and launch such campaigns.</w:t>
      </w:r>
    </w:p>
    <w:p w:rsidR="007C4D42" w:rsidRPr="007C4D42" w:rsidRDefault="007C4D42" w:rsidP="007C4D42">
      <w:pPr>
        <w:spacing w:after="0" w:line="240" w:lineRule="auto"/>
        <w:jc w:val="both"/>
        <w:rPr>
          <w:rFonts w:ascii="Times New Roman" w:eastAsia="Times New Roman" w:hAnsi="Times New Roman" w:cs="Times New Roman"/>
          <w:sz w:val="24"/>
          <w:szCs w:val="24"/>
          <w:lang w:eastAsia="en-IN"/>
        </w:rPr>
      </w:pP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xml:space="preserve">Analysis of APK displayed Chinese characters but no significant attribution from China. </w:t>
      </w:r>
      <w:proofErr w:type="gramStart"/>
      <w:r w:rsidRPr="007C4D42">
        <w:rPr>
          <w:rFonts w:ascii="Arial" w:eastAsia="Times New Roman" w:hAnsi="Arial" w:cs="Arial"/>
          <w:color w:val="000000"/>
          <w:sz w:val="24"/>
          <w:szCs w:val="24"/>
          <w:lang w:eastAsia="en-IN"/>
        </w:rPr>
        <w:t>Thus leading us to believe that a Chinese SDK must have been repurposed to develop the Android Application.</w:t>
      </w:r>
      <w:proofErr w:type="gramEnd"/>
    </w:p>
    <w:p w:rsidR="007C4D42" w:rsidRPr="007C4D42" w:rsidRDefault="007C4D42" w:rsidP="007C4D42">
      <w:pPr>
        <w:spacing w:after="0" w:line="240" w:lineRule="auto"/>
        <w:jc w:val="both"/>
        <w:rPr>
          <w:rFonts w:ascii="Times New Roman" w:eastAsia="Times New Roman" w:hAnsi="Times New Roman" w:cs="Times New Roman"/>
          <w:sz w:val="24"/>
          <w:szCs w:val="24"/>
          <w:lang w:eastAsia="en-IN"/>
        </w:rPr>
      </w:pPr>
      <w:r w:rsidRPr="007C4D42">
        <w:rPr>
          <w:rFonts w:ascii="Arial" w:eastAsia="Times New Roman" w:hAnsi="Arial" w:cs="Arial"/>
          <w:color w:val="222222"/>
          <w:sz w:val="24"/>
          <w:szCs w:val="24"/>
          <w:lang w:eastAsia="en-IN"/>
        </w:rPr>
        <w:br/>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b/>
          <w:bCs/>
          <w:color w:val="000000"/>
          <w:sz w:val="24"/>
          <w:szCs w:val="24"/>
          <w:lang w:eastAsia="en-IN"/>
        </w:rPr>
        <w:lastRenderedPageBreak/>
        <w:t>DISTRIBUTION NETWORK</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xml:space="preserve">Threat Actors have used a referral program to spread their apps. There were multiple Telegram groups, YouTube videos, </w:t>
      </w:r>
      <w:proofErr w:type="spellStart"/>
      <w:proofErr w:type="gramStart"/>
      <w:r w:rsidRPr="007C4D42">
        <w:rPr>
          <w:rFonts w:ascii="Arial" w:eastAsia="Times New Roman" w:hAnsi="Arial" w:cs="Arial"/>
          <w:color w:val="000000"/>
          <w:sz w:val="24"/>
          <w:szCs w:val="24"/>
          <w:lang w:eastAsia="en-IN"/>
        </w:rPr>
        <w:t>Facebook</w:t>
      </w:r>
      <w:proofErr w:type="spellEnd"/>
      <w:proofErr w:type="gramEnd"/>
      <w:r w:rsidRPr="007C4D42">
        <w:rPr>
          <w:rFonts w:ascii="Arial" w:eastAsia="Times New Roman" w:hAnsi="Arial" w:cs="Arial"/>
          <w:color w:val="000000"/>
          <w:sz w:val="24"/>
          <w:szCs w:val="24"/>
          <w:lang w:eastAsia="en-IN"/>
        </w:rPr>
        <w:t xml:space="preserve"> and Twitter posts promoting the scam applications.</w:t>
      </w:r>
    </w:p>
    <w:p w:rsidR="007C4D42" w:rsidRPr="007C4D42" w:rsidRDefault="007C4D42" w:rsidP="007C4D42">
      <w:pPr>
        <w:spacing w:after="0" w:line="240" w:lineRule="auto"/>
        <w:jc w:val="both"/>
        <w:rPr>
          <w:rFonts w:ascii="Times New Roman" w:eastAsia="Times New Roman" w:hAnsi="Times New Roman" w:cs="Times New Roman"/>
          <w:sz w:val="24"/>
          <w:szCs w:val="24"/>
          <w:lang w:eastAsia="en-IN"/>
        </w:rPr>
      </w:pPr>
      <w:r w:rsidRPr="007C4D42">
        <w:rPr>
          <w:rFonts w:ascii="Arial" w:eastAsia="Times New Roman" w:hAnsi="Arial" w:cs="Arial"/>
          <w:color w:val="222222"/>
          <w:sz w:val="24"/>
          <w:szCs w:val="24"/>
          <w:lang w:eastAsia="en-IN"/>
        </w:rPr>
        <w:br/>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On the landing page of the referral link, threat actors can be seen mentioning 5% of the winning amount to be shared with all the users of the referral link and a free entry/ticket to the lottery.</w:t>
      </w:r>
    </w:p>
    <w:p w:rsidR="007C4D42" w:rsidRPr="007C4D42" w:rsidRDefault="007C4D42" w:rsidP="007C4D42">
      <w:pPr>
        <w:spacing w:after="0" w:line="240" w:lineRule="auto"/>
        <w:jc w:val="both"/>
        <w:rPr>
          <w:rFonts w:ascii="Times New Roman" w:eastAsia="Times New Roman" w:hAnsi="Times New Roman" w:cs="Times New Roman"/>
          <w:sz w:val="24"/>
          <w:szCs w:val="24"/>
          <w:lang w:eastAsia="en-IN"/>
        </w:rPr>
      </w:pP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xml:space="preserve">YouTube videos explaining the entire installation and usage procedure for the application were also found. Referral link was also shared by the video </w:t>
      </w:r>
      <w:proofErr w:type="spellStart"/>
      <w:r w:rsidRPr="007C4D42">
        <w:rPr>
          <w:rFonts w:ascii="Arial" w:eastAsia="Times New Roman" w:hAnsi="Arial" w:cs="Arial"/>
          <w:color w:val="000000"/>
          <w:sz w:val="24"/>
          <w:szCs w:val="24"/>
          <w:lang w:eastAsia="en-IN"/>
        </w:rPr>
        <w:t>uploader</w:t>
      </w:r>
      <w:proofErr w:type="spellEnd"/>
      <w:r w:rsidRPr="007C4D42">
        <w:rPr>
          <w:rFonts w:ascii="Arial" w:eastAsia="Times New Roman" w:hAnsi="Arial" w:cs="Arial"/>
          <w:color w:val="000000"/>
          <w:sz w:val="24"/>
          <w:szCs w:val="24"/>
          <w:lang w:eastAsia="en-IN"/>
        </w:rPr>
        <w:t xml:space="preserve"> in the description of the video. The video explains a different international lottery game, but has a referral link to this campaign.</w:t>
      </w:r>
    </w:p>
    <w:p w:rsid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xml:space="preserve">Fake profiles on </w:t>
      </w:r>
      <w:proofErr w:type="spellStart"/>
      <w:r w:rsidRPr="007C4D42">
        <w:rPr>
          <w:rFonts w:ascii="Arial" w:eastAsia="Times New Roman" w:hAnsi="Arial" w:cs="Arial"/>
          <w:color w:val="000000"/>
          <w:sz w:val="24"/>
          <w:szCs w:val="24"/>
          <w:lang w:eastAsia="en-IN"/>
        </w:rPr>
        <w:t>Facebook</w:t>
      </w:r>
      <w:proofErr w:type="spellEnd"/>
      <w:r w:rsidRPr="007C4D42">
        <w:rPr>
          <w:rFonts w:ascii="Arial" w:eastAsia="Times New Roman" w:hAnsi="Arial" w:cs="Arial"/>
          <w:color w:val="000000"/>
          <w:sz w:val="24"/>
          <w:szCs w:val="24"/>
          <w:lang w:eastAsia="en-IN"/>
        </w:rPr>
        <w:t>, using photos of Hollywood actors, are being created and used to advertise the application. The Twitter account promoting the application has 200K+ followers, and has been promoting this application for over 6 months.</w:t>
      </w:r>
    </w:p>
    <w:p w:rsidR="007C4D42" w:rsidRPr="007C4D42" w:rsidRDefault="007C4D42" w:rsidP="007C4D42">
      <w:pPr>
        <w:spacing w:after="0" w:line="240" w:lineRule="auto"/>
        <w:jc w:val="both"/>
        <w:rPr>
          <w:rFonts w:ascii="Times New Roman" w:eastAsia="Times New Roman" w:hAnsi="Times New Roman" w:cs="Times New Roman"/>
          <w:sz w:val="24"/>
          <w:szCs w:val="24"/>
          <w:lang w:eastAsia="en-IN"/>
        </w:rPr>
      </w:pP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proofErr w:type="gramStart"/>
      <w:r w:rsidRPr="007C4D42">
        <w:rPr>
          <w:rFonts w:ascii="Arial" w:eastAsia="Times New Roman" w:hAnsi="Arial" w:cs="Arial"/>
          <w:color w:val="000000"/>
          <w:sz w:val="24"/>
          <w:szCs w:val="24"/>
          <w:lang w:eastAsia="en-IN"/>
        </w:rPr>
        <w:t>Telegram channel, which has a long history of discussing and providing tips on offline lottery numbers, is also promoting this application.</w:t>
      </w:r>
      <w:proofErr w:type="gramEnd"/>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xml:space="preserve">“Cashing on the popularity of Kerala lottery, threat actors have created multiple apps and websites to sell tickets and conduct </w:t>
      </w:r>
      <w:proofErr w:type="gramStart"/>
      <w:r w:rsidRPr="007C4D42">
        <w:rPr>
          <w:rFonts w:ascii="Arial" w:eastAsia="Times New Roman" w:hAnsi="Arial" w:cs="Arial"/>
          <w:color w:val="000000"/>
          <w:sz w:val="24"/>
          <w:szCs w:val="24"/>
          <w:lang w:eastAsia="en-IN"/>
        </w:rPr>
        <w:t>lotteries which is</w:t>
      </w:r>
      <w:proofErr w:type="gramEnd"/>
      <w:r w:rsidRPr="007C4D42">
        <w:rPr>
          <w:rFonts w:ascii="Arial" w:eastAsia="Times New Roman" w:hAnsi="Arial" w:cs="Arial"/>
          <w:color w:val="000000"/>
          <w:sz w:val="24"/>
          <w:szCs w:val="24"/>
          <w:lang w:eastAsia="en-IN"/>
        </w:rPr>
        <w:t xml:space="preserve"> banned by Kerala state government. To get more users, threat actors promote their apps on various social media platforms, along with </w:t>
      </w:r>
      <w:proofErr w:type="spellStart"/>
      <w:r w:rsidRPr="007C4D42">
        <w:rPr>
          <w:rFonts w:ascii="Arial" w:eastAsia="Times New Roman" w:hAnsi="Arial" w:cs="Arial"/>
          <w:color w:val="000000"/>
          <w:sz w:val="24"/>
          <w:szCs w:val="24"/>
          <w:lang w:eastAsia="en-IN"/>
        </w:rPr>
        <w:t>WhatsApp</w:t>
      </w:r>
      <w:proofErr w:type="spellEnd"/>
      <w:r w:rsidRPr="007C4D42">
        <w:rPr>
          <w:rFonts w:ascii="Arial" w:eastAsia="Times New Roman" w:hAnsi="Arial" w:cs="Arial"/>
          <w:color w:val="000000"/>
          <w:sz w:val="24"/>
          <w:szCs w:val="24"/>
          <w:lang w:eastAsia="en-IN"/>
        </w:rPr>
        <w:t xml:space="preserve"> and Telegram groups. Several websites have also been created to promote the apps and make the apps look legitimate,” said a </w:t>
      </w:r>
      <w:proofErr w:type="spellStart"/>
      <w:r w:rsidRPr="007C4D42">
        <w:rPr>
          <w:rFonts w:ascii="Arial" w:eastAsia="Times New Roman" w:hAnsi="Arial" w:cs="Arial"/>
          <w:color w:val="000000"/>
          <w:sz w:val="24"/>
          <w:szCs w:val="24"/>
          <w:lang w:eastAsia="en-IN"/>
        </w:rPr>
        <w:t>CloudSEK</w:t>
      </w:r>
      <w:proofErr w:type="spellEnd"/>
      <w:r w:rsidRPr="007C4D42">
        <w:rPr>
          <w:rFonts w:ascii="Arial" w:eastAsia="Times New Roman" w:hAnsi="Arial" w:cs="Arial"/>
          <w:color w:val="000000"/>
          <w:sz w:val="24"/>
          <w:szCs w:val="24"/>
          <w:lang w:eastAsia="en-IN"/>
        </w:rPr>
        <w:t xml:space="preserve"> researcher.</w:t>
      </w:r>
    </w:p>
    <w:p w:rsidR="007C4D42" w:rsidRPr="007C4D42" w:rsidRDefault="007C4D42" w:rsidP="007C4D42">
      <w:pPr>
        <w:spacing w:after="0" w:line="240" w:lineRule="auto"/>
        <w:jc w:val="both"/>
        <w:rPr>
          <w:rFonts w:ascii="Times New Roman" w:eastAsia="Times New Roman" w:hAnsi="Times New Roman" w:cs="Times New Roman"/>
          <w:sz w:val="24"/>
          <w:szCs w:val="24"/>
          <w:lang w:eastAsia="en-IN"/>
        </w:rPr>
      </w:pPr>
    </w:p>
    <w:p w:rsidR="007C4D42" w:rsidRPr="007C4D42" w:rsidRDefault="007C4D42" w:rsidP="007C4D42">
      <w:pPr>
        <w:shd w:val="clear" w:color="auto" w:fill="FFFFFF"/>
        <w:spacing w:before="240" w:after="240" w:line="240" w:lineRule="auto"/>
        <w:jc w:val="both"/>
        <w:rPr>
          <w:rFonts w:ascii="Arial" w:eastAsia="Times New Roman" w:hAnsi="Arial" w:cs="Arial"/>
          <w:color w:val="222222"/>
          <w:sz w:val="24"/>
          <w:szCs w:val="24"/>
          <w:lang w:eastAsia="en-IN"/>
        </w:rPr>
      </w:pPr>
      <w:r w:rsidRPr="007C4D42">
        <w:rPr>
          <w:rFonts w:ascii="Arial" w:eastAsia="Times New Roman" w:hAnsi="Arial" w:cs="Arial"/>
          <w:b/>
          <w:bCs/>
          <w:color w:val="000000"/>
          <w:sz w:val="24"/>
          <w:szCs w:val="24"/>
          <w:lang w:eastAsia="en-IN"/>
        </w:rPr>
        <w:t>SAFETY MEASURES</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It is advised to buy lottery tickets from government-authorized stores. As per Kerala state rule, only physical tickets are permitted for sale.</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Refrain from participating in online Kerala Lottery as conducting online Lottery is banned in Kerala.</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Avoid downloading dubious apps, as it may compromise users’ critical information. </w:t>
      </w:r>
    </w:p>
    <w:p w:rsidR="007C4D42" w:rsidRPr="007C4D42" w:rsidRDefault="007C4D42" w:rsidP="007C4D42">
      <w:pPr>
        <w:spacing w:after="0" w:line="240" w:lineRule="auto"/>
        <w:jc w:val="both"/>
        <w:rPr>
          <w:rFonts w:ascii="Times New Roman" w:eastAsia="Times New Roman" w:hAnsi="Times New Roman" w:cs="Times New Roman"/>
          <w:sz w:val="24"/>
          <w:szCs w:val="24"/>
          <w:lang w:eastAsia="en-IN"/>
        </w:rPr>
      </w:pPr>
      <w:r w:rsidRPr="007C4D42">
        <w:rPr>
          <w:rFonts w:ascii="Arial" w:eastAsia="Times New Roman" w:hAnsi="Arial" w:cs="Arial"/>
          <w:color w:val="222222"/>
          <w:sz w:val="24"/>
          <w:szCs w:val="24"/>
          <w:lang w:eastAsia="en-IN"/>
        </w:rPr>
        <w:br/>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b/>
          <w:bCs/>
          <w:color w:val="000000"/>
          <w:sz w:val="24"/>
          <w:szCs w:val="24"/>
          <w:lang w:eastAsia="en-IN"/>
        </w:rPr>
        <w:t xml:space="preserve">About </w:t>
      </w:r>
      <w:proofErr w:type="spellStart"/>
      <w:r w:rsidRPr="007C4D42">
        <w:rPr>
          <w:rFonts w:ascii="Arial" w:eastAsia="Times New Roman" w:hAnsi="Arial" w:cs="Arial"/>
          <w:b/>
          <w:bCs/>
          <w:color w:val="000000"/>
          <w:sz w:val="24"/>
          <w:szCs w:val="24"/>
          <w:lang w:eastAsia="en-IN"/>
        </w:rPr>
        <w:t>CloudSEK</w:t>
      </w:r>
      <w:proofErr w:type="spellEnd"/>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r w:rsidRPr="007C4D42">
        <w:rPr>
          <w:rFonts w:ascii="Arial" w:eastAsia="Times New Roman" w:hAnsi="Arial" w:cs="Arial"/>
          <w:color w:val="000000"/>
          <w:sz w:val="24"/>
          <w:szCs w:val="24"/>
          <w:lang w:eastAsia="en-IN"/>
        </w:rPr>
        <w:t xml:space="preserve">Singapore-headquartered </w:t>
      </w:r>
      <w:proofErr w:type="spellStart"/>
      <w:r w:rsidRPr="007C4D42">
        <w:rPr>
          <w:rFonts w:ascii="Arial" w:eastAsia="Times New Roman" w:hAnsi="Arial" w:cs="Arial"/>
          <w:color w:val="000000"/>
          <w:sz w:val="24"/>
          <w:szCs w:val="24"/>
          <w:lang w:eastAsia="en-IN"/>
        </w:rPr>
        <w:t>CloudSEK</w:t>
      </w:r>
      <w:proofErr w:type="spellEnd"/>
      <w:r w:rsidRPr="007C4D42">
        <w:rPr>
          <w:rFonts w:ascii="Arial" w:eastAsia="Times New Roman" w:hAnsi="Arial" w:cs="Arial"/>
          <w:color w:val="000000"/>
          <w:sz w:val="24"/>
          <w:szCs w:val="24"/>
          <w:lang w:eastAsia="en-IN"/>
        </w:rPr>
        <w:t xml:space="preserve"> is a contextual AI (Artificial Intelligence) company, founded in 2015, by </w:t>
      </w:r>
      <w:proofErr w:type="spellStart"/>
      <w:r w:rsidRPr="007C4D42">
        <w:rPr>
          <w:rFonts w:ascii="Arial" w:eastAsia="Times New Roman" w:hAnsi="Arial" w:cs="Arial"/>
          <w:color w:val="000000"/>
          <w:sz w:val="24"/>
          <w:szCs w:val="24"/>
          <w:lang w:eastAsia="en-IN"/>
        </w:rPr>
        <w:t>cybersecurity</w:t>
      </w:r>
      <w:proofErr w:type="spellEnd"/>
      <w:r w:rsidRPr="007C4D42">
        <w:rPr>
          <w:rFonts w:ascii="Arial" w:eastAsia="Times New Roman" w:hAnsi="Arial" w:cs="Arial"/>
          <w:color w:val="000000"/>
          <w:sz w:val="24"/>
          <w:szCs w:val="24"/>
          <w:lang w:eastAsia="en-IN"/>
        </w:rPr>
        <w:t xml:space="preserve"> expert </w:t>
      </w:r>
      <w:proofErr w:type="spellStart"/>
      <w:r w:rsidRPr="007C4D42">
        <w:rPr>
          <w:rFonts w:ascii="Arial" w:eastAsia="Times New Roman" w:hAnsi="Arial" w:cs="Arial"/>
          <w:color w:val="000000"/>
          <w:sz w:val="24"/>
          <w:szCs w:val="24"/>
          <w:lang w:eastAsia="en-IN"/>
        </w:rPr>
        <w:t>Rahul</w:t>
      </w:r>
      <w:proofErr w:type="spellEnd"/>
      <w:r w:rsidRPr="007C4D42">
        <w:rPr>
          <w:rFonts w:ascii="Arial" w:eastAsia="Times New Roman" w:hAnsi="Arial" w:cs="Arial"/>
          <w:color w:val="000000"/>
          <w:sz w:val="24"/>
          <w:szCs w:val="24"/>
          <w:lang w:eastAsia="en-IN"/>
        </w:rPr>
        <w:t xml:space="preserve"> </w:t>
      </w:r>
      <w:proofErr w:type="spellStart"/>
      <w:r w:rsidRPr="007C4D42">
        <w:rPr>
          <w:rFonts w:ascii="Arial" w:eastAsia="Times New Roman" w:hAnsi="Arial" w:cs="Arial"/>
          <w:color w:val="000000"/>
          <w:sz w:val="24"/>
          <w:szCs w:val="24"/>
          <w:lang w:eastAsia="en-IN"/>
        </w:rPr>
        <w:t>Sasi</w:t>
      </w:r>
      <w:proofErr w:type="spellEnd"/>
      <w:r w:rsidRPr="007C4D42">
        <w:rPr>
          <w:rFonts w:ascii="Arial" w:eastAsia="Times New Roman" w:hAnsi="Arial" w:cs="Arial"/>
          <w:color w:val="000000"/>
          <w:sz w:val="24"/>
          <w:szCs w:val="24"/>
          <w:lang w:eastAsia="en-IN"/>
        </w:rPr>
        <w:t>, with the aim to construct a future where intelligent machines can emulate human cognition to predict cyber threats even before they occur.</w:t>
      </w: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proofErr w:type="spellStart"/>
      <w:r w:rsidRPr="007C4D42">
        <w:rPr>
          <w:rFonts w:ascii="Arial" w:eastAsia="Times New Roman" w:hAnsi="Arial" w:cs="Arial"/>
          <w:color w:val="000000"/>
          <w:sz w:val="24"/>
          <w:szCs w:val="24"/>
          <w:lang w:eastAsia="en-IN"/>
        </w:rPr>
        <w:t>CloudSEK’s</w:t>
      </w:r>
      <w:proofErr w:type="spellEnd"/>
      <w:r w:rsidRPr="007C4D42">
        <w:rPr>
          <w:rFonts w:ascii="Arial" w:eastAsia="Times New Roman" w:hAnsi="Arial" w:cs="Arial"/>
          <w:color w:val="000000"/>
          <w:sz w:val="24"/>
          <w:szCs w:val="24"/>
          <w:lang w:eastAsia="en-IN"/>
        </w:rPr>
        <w:t xml:space="preserve"> central proposition is to leverage AI to build a rapid and reliable detection, analysis, and alert system that </w:t>
      </w:r>
      <w:proofErr w:type="gramStart"/>
      <w:r w:rsidRPr="007C4D42">
        <w:rPr>
          <w:rFonts w:ascii="Arial" w:eastAsia="Times New Roman" w:hAnsi="Arial" w:cs="Arial"/>
          <w:color w:val="000000"/>
          <w:sz w:val="24"/>
          <w:szCs w:val="24"/>
          <w:lang w:eastAsia="en-IN"/>
        </w:rPr>
        <w:t>offers</w:t>
      </w:r>
      <w:proofErr w:type="gramEnd"/>
      <w:r w:rsidRPr="007C4D42">
        <w:rPr>
          <w:rFonts w:ascii="Arial" w:eastAsia="Times New Roman" w:hAnsi="Arial" w:cs="Arial"/>
          <w:color w:val="000000"/>
          <w:sz w:val="24"/>
          <w:szCs w:val="24"/>
          <w:lang w:eastAsia="en-IN"/>
        </w:rPr>
        <w:t xml:space="preserve"> swift detection across internet sources, precision analysis of threats, and prompt resolution with minimal human intervention. </w:t>
      </w:r>
    </w:p>
    <w:p w:rsidR="007C4D42" w:rsidRPr="007C4D42" w:rsidRDefault="007C4D42" w:rsidP="007C4D42">
      <w:pPr>
        <w:spacing w:after="0" w:line="240" w:lineRule="auto"/>
        <w:jc w:val="both"/>
        <w:rPr>
          <w:rFonts w:ascii="Times New Roman" w:eastAsia="Times New Roman" w:hAnsi="Times New Roman" w:cs="Times New Roman"/>
          <w:sz w:val="24"/>
          <w:szCs w:val="24"/>
          <w:lang w:eastAsia="en-IN"/>
        </w:rPr>
      </w:pPr>
    </w:p>
    <w:p w:rsidR="007C4D42" w:rsidRPr="007C4D42" w:rsidRDefault="007C4D42" w:rsidP="007C4D42">
      <w:pPr>
        <w:shd w:val="clear" w:color="auto" w:fill="FFFFFF"/>
        <w:spacing w:after="0" w:line="240" w:lineRule="auto"/>
        <w:jc w:val="both"/>
        <w:rPr>
          <w:rFonts w:ascii="Arial" w:eastAsia="Times New Roman" w:hAnsi="Arial" w:cs="Arial"/>
          <w:color w:val="222222"/>
          <w:sz w:val="24"/>
          <w:szCs w:val="24"/>
          <w:lang w:eastAsia="en-IN"/>
        </w:rPr>
      </w:pPr>
      <w:proofErr w:type="spellStart"/>
      <w:r w:rsidRPr="007C4D42">
        <w:rPr>
          <w:rFonts w:ascii="Arial" w:eastAsia="Times New Roman" w:hAnsi="Arial" w:cs="Arial"/>
          <w:color w:val="000000"/>
          <w:sz w:val="24"/>
          <w:szCs w:val="24"/>
          <w:lang w:eastAsia="en-IN"/>
        </w:rPr>
        <w:lastRenderedPageBreak/>
        <w:t>CloudSEK</w:t>
      </w:r>
      <w:proofErr w:type="spellEnd"/>
      <w:r w:rsidRPr="007C4D42">
        <w:rPr>
          <w:rFonts w:ascii="Arial" w:eastAsia="Times New Roman" w:hAnsi="Arial" w:cs="Arial"/>
          <w:color w:val="000000"/>
          <w:sz w:val="24"/>
          <w:szCs w:val="24"/>
          <w:lang w:eastAsia="en-IN"/>
        </w:rPr>
        <w:t xml:space="preserve"> offers the power of Cyber Crime monitoring, Brand Monitoring, Attack Surface monitoring, and Supply Chain Intelligence to give context to customers’ digital risks. </w:t>
      </w:r>
      <w:proofErr w:type="spellStart"/>
      <w:r w:rsidRPr="007C4D42">
        <w:rPr>
          <w:rFonts w:ascii="Arial" w:eastAsia="Times New Roman" w:hAnsi="Arial" w:cs="Arial"/>
          <w:color w:val="000000"/>
          <w:sz w:val="24"/>
          <w:szCs w:val="24"/>
          <w:lang w:eastAsia="en-IN"/>
        </w:rPr>
        <w:t>CloudSEK’s</w:t>
      </w:r>
      <w:proofErr w:type="spellEnd"/>
      <w:r w:rsidRPr="007C4D42">
        <w:rPr>
          <w:rFonts w:ascii="Arial" w:eastAsia="Times New Roman" w:hAnsi="Arial" w:cs="Arial"/>
          <w:color w:val="000000"/>
          <w:sz w:val="24"/>
          <w:szCs w:val="24"/>
          <w:lang w:eastAsia="en-IN"/>
        </w:rPr>
        <w:t xml:space="preserve"> single unified dashboard allows customers to triage and visualize all their digital threats in one place. </w:t>
      </w:r>
      <w:proofErr w:type="spellStart"/>
      <w:r w:rsidRPr="007C4D42">
        <w:rPr>
          <w:rFonts w:ascii="Arial" w:eastAsia="Times New Roman" w:hAnsi="Arial" w:cs="Arial"/>
          <w:color w:val="000000"/>
          <w:sz w:val="24"/>
          <w:szCs w:val="24"/>
          <w:lang w:eastAsia="en-IN"/>
        </w:rPr>
        <w:t>CloudSEK</w:t>
      </w:r>
      <w:proofErr w:type="spellEnd"/>
      <w:r w:rsidRPr="007C4D42">
        <w:rPr>
          <w:rFonts w:ascii="Arial" w:eastAsia="Times New Roman" w:hAnsi="Arial" w:cs="Arial"/>
          <w:color w:val="000000"/>
          <w:sz w:val="24"/>
          <w:szCs w:val="24"/>
          <w:lang w:eastAsia="en-IN"/>
        </w:rPr>
        <w:t xml:space="preserve"> also offers workflows and integrations to manage and remediate the identified threats.</w:t>
      </w:r>
    </w:p>
    <w:p w:rsidR="007C4D42" w:rsidRPr="007C4D42" w:rsidRDefault="007C4D42" w:rsidP="007C4D42">
      <w:pPr>
        <w:spacing w:after="0" w:line="240" w:lineRule="auto"/>
        <w:rPr>
          <w:rFonts w:ascii="Times New Roman" w:eastAsia="Times New Roman" w:hAnsi="Times New Roman" w:cs="Times New Roman"/>
          <w:sz w:val="24"/>
          <w:szCs w:val="24"/>
          <w:lang w:eastAsia="en-IN"/>
        </w:rPr>
      </w:pPr>
      <w:r w:rsidRPr="007C4D42">
        <w:rPr>
          <w:rFonts w:ascii="Arial" w:eastAsia="Times New Roman" w:hAnsi="Arial" w:cs="Arial"/>
          <w:color w:val="222222"/>
          <w:sz w:val="24"/>
          <w:szCs w:val="24"/>
          <w:lang w:eastAsia="en-IN"/>
        </w:rPr>
        <w:br/>
      </w:r>
    </w:p>
    <w:sectPr w:rsidR="007C4D42" w:rsidRPr="007C4D42" w:rsidSect="007C4D42">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C4D42"/>
    <w:rsid w:val="00011F0C"/>
    <w:rsid w:val="003E7BC5"/>
    <w:rsid w:val="007C4D42"/>
    <w:rsid w:val="00F83C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D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C4D42"/>
    <w:rPr>
      <w:color w:val="0000FF"/>
      <w:u w:val="single"/>
    </w:rPr>
  </w:style>
  <w:style w:type="paragraph" w:styleId="BalloonText">
    <w:name w:val="Balloon Text"/>
    <w:basedOn w:val="Normal"/>
    <w:link w:val="BalloonTextChar"/>
    <w:uiPriority w:val="99"/>
    <w:semiHidden/>
    <w:unhideWhenUsed/>
    <w:rsid w:val="007C4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D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36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jaykhankerala@gmail.com" TargetMode="External"/><Relationship Id="rId3" Type="http://schemas.openxmlformats.org/officeDocument/2006/relationships/webSettings" Target="webSettings.xml"/><Relationship Id="rId7" Type="http://schemas.openxmlformats.org/officeDocument/2006/relationships/hyperlink" Target="mailto:OnlineKeralaLott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oudsek.com/xvigil/" TargetMode="External"/><Relationship Id="rId5" Type="http://schemas.openxmlformats.org/officeDocument/2006/relationships/hyperlink" Target="https://cloudsek.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dc:creator>
  <cp:lastModifiedBy>Aruna</cp:lastModifiedBy>
  <cp:revision>2</cp:revision>
  <dcterms:created xsi:type="dcterms:W3CDTF">2022-11-15T10:38:00Z</dcterms:created>
  <dcterms:modified xsi:type="dcterms:W3CDTF">2022-11-15T10:52:00Z</dcterms:modified>
</cp:coreProperties>
</file>